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F2" w:rsidRPr="00CC025C" w:rsidRDefault="005E5F2E" w:rsidP="00C94D06">
      <w:pPr>
        <w:pStyle w:val="Bloclogo"/>
        <w:rPr>
          <w:sz w:val="22"/>
          <w:szCs w:val="22"/>
        </w:rPr>
      </w:pPr>
      <w:r w:rsidRPr="00CC025C">
        <w:rPr>
          <w:sz w:val="22"/>
          <w:szCs w:val="22"/>
          <w:lang w:eastAsia="fr-FR"/>
        </w:rPr>
        <w:drawing>
          <wp:inline distT="0" distB="0" distL="0" distR="0" wp14:anchorId="4DED0C49">
            <wp:extent cx="6203950" cy="452250"/>
            <wp:effectExtent l="0" t="0" r="0" b="5080"/>
            <wp:docPr id="3" name="Image 3" descr="INSHEA, Institut national supérieur de formation et de recherche pour l'éducation des jeunes handicapés et les enseignements adaptés — 58-60, avenue des Landes 92150 Suresnes, France, Tél. +33 (0)1 41 44 31 00, Fax +33 (0)1 45 06 39 93, www.inshea.fr — Ministère de l'Éducation nationale, Ministère de l'enseignement supérieur, de la recherche et de l'innovation — Université Paris Lumiè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-tete_INSHEA  Papier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672" cy="4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94D06" w:rsidRPr="00997E4E" w:rsidTr="00861613">
        <w:trPr>
          <w:cantSplit/>
          <w:trHeight w:val="1084"/>
        </w:trPr>
        <w:tc>
          <w:tcPr>
            <w:tcW w:w="10915" w:type="dxa"/>
            <w:vAlign w:val="center"/>
          </w:tcPr>
          <w:p w:rsidR="00A65207" w:rsidRDefault="006E3811" w:rsidP="0086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A65207">
              <w:rPr>
                <w:sz w:val="24"/>
              </w:rPr>
              <w:t>esponsable du service de l’administration des études et de la formation</w:t>
            </w:r>
          </w:p>
          <w:p w:rsidR="00A65207" w:rsidRDefault="00A65207" w:rsidP="0086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</w:p>
          <w:p w:rsidR="00C94D06" w:rsidRPr="006E3811" w:rsidRDefault="00C94D06" w:rsidP="0086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6E3811">
              <w:rPr>
                <w:rFonts w:ascii="Arial" w:hAnsi="Arial" w:cs="Arial"/>
                <w:b/>
                <w:bCs/>
              </w:rPr>
              <w:t>FICHE DESCRIPTIVE DU POSTE</w:t>
            </w:r>
          </w:p>
          <w:p w:rsidR="00C94D06" w:rsidRPr="006E3811" w:rsidRDefault="00C94D06" w:rsidP="00861613">
            <w:pPr>
              <w:rPr>
                <w:rFonts w:ascii="Arial" w:hAnsi="Arial" w:cs="Arial"/>
                <w:bCs/>
              </w:rPr>
            </w:pPr>
            <w:r w:rsidRPr="006E3811">
              <w:rPr>
                <w:rFonts w:ascii="Arial" w:hAnsi="Arial" w:cs="Arial"/>
                <w:bCs/>
              </w:rPr>
              <w:t xml:space="preserve">Catégorie : </w:t>
            </w:r>
            <w:r w:rsidR="00861613">
              <w:rPr>
                <w:rFonts w:ascii="Arial" w:hAnsi="Arial" w:cs="Arial"/>
                <w:b/>
                <w:bCs/>
              </w:rPr>
              <w:t>B+</w:t>
            </w:r>
          </w:p>
          <w:p w:rsidR="00C94D06" w:rsidRPr="006E3811" w:rsidRDefault="00C94D06" w:rsidP="00A652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D06" w:rsidRPr="00997E4E" w:rsidTr="00861613">
        <w:trPr>
          <w:cantSplit/>
          <w:trHeight w:val="299"/>
        </w:trPr>
        <w:tc>
          <w:tcPr>
            <w:tcW w:w="10915" w:type="dxa"/>
            <w:shd w:val="clear" w:color="auto" w:fill="FFFFFF" w:themeFill="background1"/>
            <w:vAlign w:val="center"/>
          </w:tcPr>
          <w:p w:rsidR="00C94D06" w:rsidRPr="00A7712B" w:rsidRDefault="00C94D06" w:rsidP="0086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  <w:szCs w:val="24"/>
              </w:rPr>
            </w:pPr>
            <w:r w:rsidRPr="00A7712B">
              <w:rPr>
                <w:sz w:val="24"/>
                <w:szCs w:val="24"/>
              </w:rPr>
              <w:t>MISSIONS</w:t>
            </w:r>
          </w:p>
          <w:p w:rsidR="00515FC8" w:rsidRDefault="007520BA" w:rsidP="00861613">
            <w:pPr>
              <w:rPr>
                <w:b/>
              </w:rPr>
            </w:pPr>
            <w:r w:rsidRPr="007520BA">
              <w:rPr>
                <w:b/>
              </w:rPr>
              <w:t xml:space="preserve">Prise de fonction : </w:t>
            </w:r>
            <w:r w:rsidR="00861613">
              <w:rPr>
                <w:b/>
              </w:rPr>
              <w:t>le 15 mars 2021</w:t>
            </w:r>
          </w:p>
          <w:p w:rsidR="00515FC8" w:rsidRDefault="00515FC8" w:rsidP="00861613">
            <w:pPr>
              <w:rPr>
                <w:b/>
              </w:rPr>
            </w:pPr>
          </w:p>
          <w:p w:rsidR="00E30B83" w:rsidRPr="0082238E" w:rsidRDefault="00442049" w:rsidP="00861613">
            <w:pPr>
              <w:rPr>
                <w:b/>
              </w:rPr>
            </w:pPr>
            <w:r>
              <w:rPr>
                <w:b/>
              </w:rPr>
              <w:t xml:space="preserve">Le titulaire du poste </w:t>
            </w:r>
            <w:r w:rsidR="00B02E6F">
              <w:rPr>
                <w:b/>
              </w:rPr>
              <w:t xml:space="preserve">aura vocation à </w:t>
            </w:r>
            <w:r>
              <w:rPr>
                <w:b/>
              </w:rPr>
              <w:t>assure</w:t>
            </w:r>
            <w:r w:rsidR="00B02E6F">
              <w:rPr>
                <w:b/>
              </w:rPr>
              <w:t>r</w:t>
            </w:r>
            <w:r>
              <w:rPr>
                <w:b/>
              </w:rPr>
              <w:t xml:space="preserve"> le management du service de l’administration des études et formations composé de 6 gestionnaires de scolarité. </w:t>
            </w:r>
          </w:p>
          <w:p w:rsidR="0082238E" w:rsidRDefault="0082238E" w:rsidP="00861613">
            <w:pPr>
              <w:rPr>
                <w:b/>
              </w:rPr>
            </w:pPr>
          </w:p>
          <w:p w:rsidR="00C94D06" w:rsidRPr="00E30B83" w:rsidRDefault="00C94D06" w:rsidP="00861613">
            <w:pPr>
              <w:rPr>
                <w:b/>
              </w:rPr>
            </w:pPr>
            <w:r w:rsidRPr="00E30B83">
              <w:rPr>
                <w:b/>
              </w:rPr>
              <w:t>Activités principales </w:t>
            </w:r>
            <w:r w:rsidR="00515FC8" w:rsidRPr="00E30B83">
              <w:rPr>
                <w:b/>
              </w:rPr>
              <w:t>du service de l’administration des études et f</w:t>
            </w:r>
            <w:r w:rsidR="0082238E">
              <w:rPr>
                <w:b/>
              </w:rPr>
              <w:t>ormations</w:t>
            </w:r>
            <w:r w:rsidRPr="00E30B83">
              <w:rPr>
                <w:b/>
              </w:rPr>
              <w:t xml:space="preserve"> :</w:t>
            </w:r>
          </w:p>
          <w:p w:rsidR="00861613" w:rsidRPr="00CA217E" w:rsidRDefault="00861613" w:rsidP="00861613">
            <w:bookmarkStart w:id="0" w:name="_GoBack"/>
            <w:bookmarkEnd w:id="0"/>
          </w:p>
          <w:p w:rsidR="00861613" w:rsidRDefault="00861613" w:rsidP="00861613"/>
          <w:p w:rsidR="00C94D06" w:rsidRDefault="00C94D06" w:rsidP="00861613">
            <w:pPr>
              <w:pStyle w:val="Paragraphedeliste"/>
              <w:numPr>
                <w:ilvl w:val="0"/>
                <w:numId w:val="3"/>
              </w:numPr>
            </w:pPr>
            <w:r w:rsidRPr="00CA217E">
              <w:t>Organisation administrative et suivi des formations suivantes :</w:t>
            </w:r>
          </w:p>
          <w:p w:rsidR="00861613" w:rsidRPr="00CA217E" w:rsidRDefault="00861613" w:rsidP="00861613"/>
          <w:p w:rsidR="00C94D06" w:rsidRDefault="00C94D06" w:rsidP="00861613">
            <w:r w:rsidRPr="00CA217E">
              <w:t>•</w:t>
            </w:r>
            <w:r w:rsidR="006E3811">
              <w:t xml:space="preserve"> </w:t>
            </w:r>
            <w:r w:rsidRPr="00CA217E">
              <w:t>DDEEAS : Directeurs d'établissements adaptés et spécialisés (formation diplômante)</w:t>
            </w:r>
            <w:r w:rsidRPr="00CA217E">
              <w:br/>
            </w:r>
            <w:r w:rsidR="006E3811">
              <w:t xml:space="preserve"> </w:t>
            </w:r>
            <w:r w:rsidRPr="00CA217E">
              <w:t>•CAPPEI : certificat d'aptitude professionnelle aux pratiques de l'éducation inclusive</w:t>
            </w:r>
            <w:r w:rsidRPr="00CA217E">
              <w:br/>
              <w:t>•</w:t>
            </w:r>
            <w:r w:rsidR="006E3811">
              <w:t xml:space="preserve"> </w:t>
            </w:r>
            <w:r w:rsidRPr="00CA217E">
              <w:t>Actions spécifiques nationales (Modules de formation d'initiative nationale – MFIN, enseignement pénitentiaire)</w:t>
            </w:r>
            <w:r w:rsidRPr="00CA217E">
              <w:br/>
              <w:t xml:space="preserve">. ETS : </w:t>
            </w:r>
            <w:r w:rsidR="006E3811" w:rsidRPr="00CA217E">
              <w:t>Éducateur</w:t>
            </w:r>
            <w:r w:rsidRPr="00CA217E">
              <w:t xml:space="preserve"> technique spécialisé (formation diplômante) </w:t>
            </w:r>
            <w:r w:rsidRPr="00CA217E">
              <w:br/>
              <w:t xml:space="preserve">. PJJ : Protection Judiciaire de la Jeunesse </w:t>
            </w:r>
            <w:r w:rsidRPr="00CA217E">
              <w:br/>
              <w:t xml:space="preserve">. CEF : Centre </w:t>
            </w:r>
            <w:r w:rsidR="006E3811" w:rsidRPr="00CA217E">
              <w:t>Éducatif</w:t>
            </w:r>
            <w:r w:rsidRPr="00CA217E">
              <w:t xml:space="preserve"> Fermé</w:t>
            </w:r>
            <w:r w:rsidRPr="00CA217E">
              <w:br/>
              <w:t>•</w:t>
            </w:r>
            <w:r w:rsidR="006E3811">
              <w:t xml:space="preserve"> </w:t>
            </w:r>
            <w:r w:rsidRPr="00CA217E">
              <w:t>IEN-ASH : Inspecteurs de l'Éducation nationale chargés de l'adaptation scolaire et scolarisation des élèves handicapés (spécialisation)</w:t>
            </w:r>
            <w:r w:rsidRPr="00CA217E">
              <w:br/>
              <w:t>. Gestion des jurys d’examens CAPPEI</w:t>
            </w:r>
          </w:p>
          <w:p w:rsidR="00515FC8" w:rsidRPr="00CA217E" w:rsidRDefault="00515FC8" w:rsidP="00861613"/>
          <w:p w:rsidR="00C94D06" w:rsidRPr="00CA217E" w:rsidRDefault="00C94D06" w:rsidP="00861613">
            <w:pPr>
              <w:numPr>
                <w:ilvl w:val="0"/>
                <w:numId w:val="1"/>
              </w:numPr>
            </w:pPr>
            <w:r w:rsidRPr="00CA217E">
              <w:t xml:space="preserve"> Organisation administrative des Masters suivants :</w:t>
            </w:r>
          </w:p>
          <w:p w:rsidR="00515FC8" w:rsidRDefault="00515FC8" w:rsidP="00861613"/>
          <w:p w:rsidR="00C94D06" w:rsidRPr="00CA217E" w:rsidRDefault="00C94D06" w:rsidP="00861613">
            <w:r w:rsidRPr="00CA217E">
              <w:t xml:space="preserve"> PIHA2 : « Pratiques Inclusives Handicap Accessibilité et Accompagnement », 3 spécialités :</w:t>
            </w:r>
          </w:p>
          <w:p w:rsidR="00C94D06" w:rsidRPr="00CA217E" w:rsidRDefault="00515FC8" w:rsidP="00861613">
            <w:r>
              <w:tab/>
            </w:r>
            <w:r w:rsidR="00C94D06" w:rsidRPr="00CA217E">
              <w:t>1 – Accessibilité pédagogique et éducation inclusive</w:t>
            </w:r>
            <w:r w:rsidR="006E3811">
              <w:t> ;</w:t>
            </w:r>
          </w:p>
          <w:p w:rsidR="00C94D06" w:rsidRPr="00CA217E" w:rsidRDefault="00515FC8" w:rsidP="00861613">
            <w:r>
              <w:tab/>
            </w:r>
            <w:r w:rsidR="00C94D06" w:rsidRPr="00CA217E">
              <w:t>2 –Conseillers en accessibilité et accompagnement des publics à BEP</w:t>
            </w:r>
            <w:r w:rsidR="006E3811">
              <w:t> ;</w:t>
            </w:r>
          </w:p>
          <w:p w:rsidR="00C94D06" w:rsidRDefault="00515FC8" w:rsidP="00861613">
            <w:pPr>
              <w:ind w:firstLine="708"/>
            </w:pPr>
            <w:proofErr w:type="gramStart"/>
            <w:r>
              <w:t>3  -</w:t>
            </w:r>
            <w:proofErr w:type="gramEnd"/>
            <w:r>
              <w:t xml:space="preserve"> </w:t>
            </w:r>
            <w:r w:rsidR="00C94D06" w:rsidRPr="00CA217E">
              <w:t>Directeurs d’établissement, de section ou de service spécialisé</w:t>
            </w:r>
            <w:r w:rsidR="006E3811">
              <w:t>.</w:t>
            </w:r>
          </w:p>
          <w:p w:rsidR="00515FC8" w:rsidRPr="00CA217E" w:rsidRDefault="00515FC8" w:rsidP="00861613">
            <w:pPr>
              <w:ind w:firstLine="708"/>
            </w:pPr>
          </w:p>
          <w:p w:rsidR="00C94D06" w:rsidRPr="00CA217E" w:rsidRDefault="00C94D06" w:rsidP="00861613">
            <w:pPr>
              <w:numPr>
                <w:ilvl w:val="0"/>
                <w:numId w:val="1"/>
              </w:numPr>
            </w:pPr>
            <w:r w:rsidRPr="00CA217E">
              <w:t xml:space="preserve">Organisation administrative de 3 </w:t>
            </w:r>
            <w:r w:rsidR="006E3811">
              <w:t>DU (Diplômes Universitaires)</w:t>
            </w:r>
            <w:r w:rsidRPr="00CA217E">
              <w:t xml:space="preserve"> :</w:t>
            </w:r>
          </w:p>
          <w:p w:rsidR="00C94D06" w:rsidRPr="00CA217E" w:rsidRDefault="00C94D06" w:rsidP="00861613">
            <w:pPr>
              <w:numPr>
                <w:ilvl w:val="0"/>
                <w:numId w:val="1"/>
              </w:numPr>
              <w:tabs>
                <w:tab w:val="left" w:pos="142"/>
              </w:tabs>
            </w:pPr>
            <w:r w:rsidRPr="00CA217E">
              <w:t>Préparation de la délivrance des diplômes</w:t>
            </w:r>
          </w:p>
          <w:p w:rsidR="00C94D06" w:rsidRPr="00CA217E" w:rsidRDefault="00E30B83" w:rsidP="00861613">
            <w:pPr>
              <w:numPr>
                <w:ilvl w:val="0"/>
                <w:numId w:val="1"/>
              </w:numPr>
            </w:pPr>
            <w:r>
              <w:t>Organisation</w:t>
            </w:r>
            <w:r w:rsidR="00C94D06" w:rsidRPr="00CA217E">
              <w:t xml:space="preserve"> du planning annuel des formations et des masters</w:t>
            </w:r>
          </w:p>
          <w:p w:rsidR="00C94D06" w:rsidRPr="00CA217E" w:rsidRDefault="006E3811" w:rsidP="00861613">
            <w:pPr>
              <w:numPr>
                <w:ilvl w:val="0"/>
                <w:numId w:val="1"/>
              </w:numPr>
            </w:pPr>
            <w:r w:rsidRPr="00CA217E">
              <w:t>Élaboration</w:t>
            </w:r>
            <w:r w:rsidR="00C94D06" w:rsidRPr="00CA217E">
              <w:t xml:space="preserve"> du bilan d’activités</w:t>
            </w:r>
          </w:p>
          <w:p w:rsidR="00C94D06" w:rsidRPr="00CA217E" w:rsidRDefault="00C94D06" w:rsidP="00E30B83">
            <w:pPr>
              <w:numPr>
                <w:ilvl w:val="0"/>
                <w:numId w:val="1"/>
              </w:numPr>
              <w:tabs>
                <w:tab w:val="left" w:pos="142"/>
              </w:tabs>
            </w:pPr>
            <w:r w:rsidRPr="00CA217E">
              <w:t>Rapports sta</w:t>
            </w:r>
            <w:r w:rsidR="006E3811">
              <w:t>tistiques pour les ministères (éducation nationale et e</w:t>
            </w:r>
            <w:r w:rsidRPr="00CA217E">
              <w:t>nseignement supérieur)</w:t>
            </w:r>
            <w:r w:rsidR="00E30B83">
              <w:t>, Direction</w:t>
            </w:r>
          </w:p>
          <w:p w:rsidR="00C94D06" w:rsidRPr="00CA217E" w:rsidRDefault="00C94D06" w:rsidP="00861613">
            <w:pPr>
              <w:tabs>
                <w:tab w:val="left" w:pos="142"/>
              </w:tabs>
              <w:ind w:left="928"/>
            </w:pPr>
            <w:r w:rsidRPr="00CA217E">
              <w:t>Régionale des Entreprises de la Concurrence, de la Consommation, du Travail et de l’Emploi (DIRECCTE)</w:t>
            </w:r>
          </w:p>
          <w:p w:rsidR="00C94D06" w:rsidRPr="00CA217E" w:rsidRDefault="00C94D06" w:rsidP="00861613">
            <w:pPr>
              <w:numPr>
                <w:ilvl w:val="0"/>
                <w:numId w:val="1"/>
              </w:numPr>
            </w:pPr>
            <w:r w:rsidRPr="00CA217E">
              <w:t xml:space="preserve">Relations institutionnelles à l’interne « Direction, principalement les services </w:t>
            </w:r>
            <w:r w:rsidR="00E30B83">
              <w:t>Communication</w:t>
            </w:r>
            <w:r w:rsidRPr="00CA217E">
              <w:t>, Intendance,</w:t>
            </w:r>
            <w:r w:rsidR="00E30B83">
              <w:t xml:space="preserve"> Formation continue</w:t>
            </w:r>
            <w:proofErr w:type="gramStart"/>
            <w:r w:rsidRPr="00CA217E">
              <w:t xml:space="preserve"> ..</w:t>
            </w:r>
            <w:proofErr w:type="gramEnd"/>
            <w:r w:rsidRPr="00CA217E">
              <w:t>)</w:t>
            </w:r>
          </w:p>
          <w:p w:rsidR="00C94D06" w:rsidRDefault="00C94D06" w:rsidP="00861613">
            <w:pPr>
              <w:numPr>
                <w:ilvl w:val="0"/>
                <w:numId w:val="1"/>
              </w:numPr>
              <w:tabs>
                <w:tab w:val="left" w:pos="142"/>
              </w:tabs>
            </w:pPr>
            <w:r w:rsidRPr="00CA217E">
              <w:t>Relations ins</w:t>
            </w:r>
            <w:r w:rsidR="00E30B83">
              <w:t>titutionnelles à l’externe : E</w:t>
            </w:r>
            <w:r w:rsidR="006E3811">
              <w:t>ducation nationale, enseignement</w:t>
            </w:r>
            <w:r w:rsidRPr="00CA217E">
              <w:t xml:space="preserve"> supérieur</w:t>
            </w:r>
            <w:r w:rsidR="006E3811">
              <w:t>, rectorats, académies, SIEC, …</w:t>
            </w:r>
          </w:p>
          <w:p w:rsidR="00E30B83" w:rsidRPr="00CA217E" w:rsidRDefault="00E30B83" w:rsidP="00E30B83">
            <w:pPr>
              <w:numPr>
                <w:ilvl w:val="0"/>
                <w:numId w:val="1"/>
              </w:numPr>
              <w:tabs>
                <w:tab w:val="left" w:pos="142"/>
              </w:tabs>
            </w:pPr>
            <w:r w:rsidRPr="00CA217E">
              <w:t>Création et reconduction des fiches RNCP</w:t>
            </w:r>
          </w:p>
          <w:p w:rsidR="00E30B83" w:rsidRPr="00CA217E" w:rsidRDefault="00E30B83" w:rsidP="00E30B83">
            <w:pPr>
              <w:tabs>
                <w:tab w:val="left" w:pos="142"/>
              </w:tabs>
              <w:ind w:left="928"/>
            </w:pPr>
          </w:p>
          <w:p w:rsidR="00C94D06" w:rsidRPr="00CA217E" w:rsidRDefault="00C94D06" w:rsidP="00861613">
            <w:pPr>
              <w:tabs>
                <w:tab w:val="left" w:pos="142"/>
              </w:tabs>
            </w:pPr>
            <w:r w:rsidRPr="00CA217E">
              <w:t xml:space="preserve">Contexte et spécificités du poste le cas échéant : Connaissance de la réglementation de l’enseignement supérieur </w:t>
            </w:r>
          </w:p>
          <w:p w:rsidR="00C94D06" w:rsidRPr="00CA217E" w:rsidRDefault="00C94D06" w:rsidP="00861613">
            <w:pPr>
              <w:tabs>
                <w:tab w:val="left" w:pos="142"/>
              </w:tabs>
              <w:ind w:left="928"/>
            </w:pPr>
          </w:p>
          <w:p w:rsidR="00C94D06" w:rsidRPr="00CA217E" w:rsidRDefault="00C94D06" w:rsidP="00861613">
            <w:pPr>
              <w:rPr>
                <w:rFonts w:ascii="Arial" w:hAnsi="Arial" w:cs="Arial"/>
                <w:bCs/>
              </w:rPr>
            </w:pPr>
            <w:r w:rsidRPr="00CA217E">
              <w:t>Moyens matériels du poste (matériel informatique, logiciels, bureautique</w:t>
            </w:r>
            <w:proofErr w:type="gramStart"/>
            <w:r w:rsidRPr="00CA217E">
              <w:t>…….</w:t>
            </w:r>
            <w:proofErr w:type="gramEnd"/>
            <w:r w:rsidRPr="00CA217E">
              <w:t xml:space="preserve">) : </w:t>
            </w:r>
            <w:r w:rsidRPr="00CA217E">
              <w:rPr>
                <w:rFonts w:ascii="Arial" w:hAnsi="Arial" w:cs="Arial"/>
                <w:bCs/>
              </w:rPr>
              <w:t>Word – Excel – Outlook –</w:t>
            </w:r>
            <w:r w:rsidR="006E3811">
              <w:rPr>
                <w:rFonts w:ascii="Arial" w:hAnsi="Arial" w:cs="Arial"/>
                <w:bCs/>
              </w:rPr>
              <w:t xml:space="preserve"> </w:t>
            </w:r>
            <w:r w:rsidRPr="00CA217E">
              <w:rPr>
                <w:rFonts w:ascii="Arial" w:hAnsi="Arial" w:cs="Arial"/>
                <w:bCs/>
              </w:rPr>
              <w:t>KONOSYS</w:t>
            </w:r>
          </w:p>
          <w:p w:rsidR="00C94D06" w:rsidRPr="00A7712B" w:rsidRDefault="00C94D06" w:rsidP="00861613">
            <w:pPr>
              <w:rPr>
                <w:sz w:val="24"/>
                <w:szCs w:val="24"/>
              </w:rPr>
            </w:pPr>
          </w:p>
        </w:tc>
      </w:tr>
      <w:tr w:rsidR="00C94D06" w:rsidRPr="00997E4E" w:rsidTr="00861613">
        <w:trPr>
          <w:cantSplit/>
          <w:trHeight w:val="690"/>
        </w:trPr>
        <w:tc>
          <w:tcPr>
            <w:tcW w:w="10915" w:type="dxa"/>
            <w:vAlign w:val="center"/>
          </w:tcPr>
          <w:p w:rsidR="00C94D06" w:rsidRPr="00B604E1" w:rsidRDefault="00C94D06" w:rsidP="00861613">
            <w:pPr>
              <w:rPr>
                <w:rFonts w:ascii="Arial" w:hAnsi="Arial" w:cs="Arial"/>
                <w:bCs/>
              </w:rPr>
            </w:pPr>
            <w:r w:rsidRPr="00B604E1">
              <w:rPr>
                <w:rFonts w:ascii="Arial" w:hAnsi="Arial" w:cs="Arial"/>
                <w:bCs/>
              </w:rPr>
              <w:t>Encadrement : NON -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A217E">
              <w:rPr>
                <w:rFonts w:ascii="Arial" w:hAnsi="Arial" w:cs="Arial"/>
                <w:bCs/>
                <w:bdr w:val="single" w:sz="4" w:space="0" w:color="auto"/>
              </w:rPr>
              <w:t>OUI</w:t>
            </w:r>
            <w:r w:rsidRPr="00B604E1">
              <w:rPr>
                <w:rFonts w:ascii="Arial" w:hAnsi="Arial" w:cs="Arial"/>
                <w:bCs/>
              </w:rPr>
              <w:t xml:space="preserve">                                 Nb agents encadrés par catégorie : </w:t>
            </w:r>
            <w:r>
              <w:rPr>
                <w:rFonts w:ascii="Arial" w:hAnsi="Arial" w:cs="Arial"/>
                <w:bCs/>
              </w:rPr>
              <w:t>0</w:t>
            </w:r>
            <w:r w:rsidRPr="00B604E1">
              <w:rPr>
                <w:rFonts w:ascii="Arial" w:hAnsi="Arial" w:cs="Arial"/>
                <w:bCs/>
              </w:rPr>
              <w:t xml:space="preserve"> A - </w:t>
            </w:r>
            <w:r>
              <w:rPr>
                <w:rFonts w:ascii="Arial" w:hAnsi="Arial" w:cs="Arial"/>
                <w:bCs/>
              </w:rPr>
              <w:t>2</w:t>
            </w:r>
            <w:r w:rsidRPr="00B604E1">
              <w:rPr>
                <w:rFonts w:ascii="Arial" w:hAnsi="Arial" w:cs="Arial"/>
                <w:bCs/>
              </w:rPr>
              <w:t xml:space="preserve"> B - </w:t>
            </w:r>
            <w:r>
              <w:rPr>
                <w:rFonts w:ascii="Arial" w:hAnsi="Arial" w:cs="Arial"/>
                <w:bCs/>
              </w:rPr>
              <w:t>4</w:t>
            </w:r>
            <w:r w:rsidRPr="00B604E1">
              <w:rPr>
                <w:rFonts w:ascii="Arial" w:hAnsi="Arial" w:cs="Arial"/>
                <w:bCs/>
              </w:rPr>
              <w:t xml:space="preserve"> C</w:t>
            </w:r>
          </w:p>
          <w:p w:rsidR="00C94D06" w:rsidRPr="00B604E1" w:rsidRDefault="00C94D06" w:rsidP="00861613">
            <w:pPr>
              <w:rPr>
                <w:rFonts w:ascii="Arial" w:hAnsi="Arial" w:cs="Arial"/>
                <w:bCs/>
              </w:rPr>
            </w:pPr>
          </w:p>
          <w:p w:rsidR="00C94D06" w:rsidRPr="00B604E1" w:rsidRDefault="00C94D06" w:rsidP="00861613">
            <w:pPr>
              <w:rPr>
                <w:rFonts w:ascii="Arial" w:hAnsi="Arial" w:cs="Arial"/>
                <w:bCs/>
              </w:rPr>
            </w:pPr>
            <w:r w:rsidRPr="00B604E1">
              <w:rPr>
                <w:rFonts w:ascii="Arial" w:hAnsi="Arial" w:cs="Arial"/>
                <w:bCs/>
              </w:rPr>
              <w:t xml:space="preserve">Conduite de projet : </w:t>
            </w:r>
            <w:r w:rsidRPr="00CA217E">
              <w:rPr>
                <w:rFonts w:ascii="Arial" w:hAnsi="Arial" w:cs="Arial"/>
                <w:bCs/>
                <w:bdr w:val="single" w:sz="4" w:space="0" w:color="auto"/>
              </w:rPr>
              <w:t>NON</w:t>
            </w:r>
            <w:r w:rsidRPr="00B604E1">
              <w:rPr>
                <w:rFonts w:ascii="Arial" w:hAnsi="Arial" w:cs="Arial"/>
                <w:bCs/>
              </w:rPr>
              <w:t xml:space="preserve"> - OUI                         Astreinte : </w:t>
            </w:r>
            <w:r w:rsidRPr="00CA217E">
              <w:rPr>
                <w:rFonts w:ascii="Arial" w:hAnsi="Arial" w:cs="Arial"/>
                <w:bCs/>
                <w:bdr w:val="single" w:sz="4" w:space="0" w:color="auto"/>
              </w:rPr>
              <w:t>NON</w:t>
            </w:r>
            <w:r w:rsidRPr="00B604E1">
              <w:rPr>
                <w:rFonts w:ascii="Arial" w:hAnsi="Arial" w:cs="Arial"/>
                <w:bCs/>
              </w:rPr>
              <w:t xml:space="preserve"> - OUI</w:t>
            </w:r>
          </w:p>
          <w:p w:rsidR="00C94D06" w:rsidRPr="00997E4E" w:rsidRDefault="00C94D06" w:rsidP="00861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4D06" w:rsidRPr="00997E4E" w:rsidTr="00861613">
        <w:trPr>
          <w:cantSplit/>
          <w:trHeight w:val="677"/>
        </w:trPr>
        <w:tc>
          <w:tcPr>
            <w:tcW w:w="10915" w:type="dxa"/>
          </w:tcPr>
          <w:p w:rsidR="00C94D06" w:rsidRDefault="00C94D06" w:rsidP="0086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COMPÉTENCES</w:t>
            </w:r>
          </w:p>
          <w:p w:rsidR="00C94D06" w:rsidRPr="00997E4E" w:rsidRDefault="00C94D06" w:rsidP="008616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  <w:r w:rsidRPr="00997E4E">
              <w:rPr>
                <w:rFonts w:ascii="Arial" w:hAnsi="Arial" w:cs="Arial"/>
                <w:bCs/>
              </w:rPr>
              <w:t>Connaissances spécifiques requises pour tenir le poste :</w:t>
            </w: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</w:p>
          <w:p w:rsidR="00C94D06" w:rsidRPr="00C94D06" w:rsidRDefault="00C94D06" w:rsidP="0086161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Connaissance de la réglementation de la </w:t>
            </w:r>
            <w:r w:rsidR="006E3811">
              <w:rPr>
                <w:rFonts w:ascii="Arial" w:hAnsi="Arial" w:cs="Arial"/>
                <w:bCs/>
              </w:rPr>
              <w:t>fonction publique et plus particulièrement</w:t>
            </w:r>
            <w:r>
              <w:rPr>
                <w:rFonts w:ascii="Arial" w:hAnsi="Arial" w:cs="Arial"/>
                <w:bCs/>
              </w:rPr>
              <w:t xml:space="preserve"> de l’enseignement supérieur et de </w:t>
            </w:r>
            <w:r w:rsidR="006E3811">
              <w:rPr>
                <w:rFonts w:ascii="Arial" w:hAnsi="Arial" w:cs="Arial"/>
                <w:bCs/>
              </w:rPr>
              <w:t>l’é</w:t>
            </w:r>
            <w:r>
              <w:rPr>
                <w:rFonts w:ascii="Arial" w:hAnsi="Arial" w:cs="Arial"/>
                <w:bCs/>
              </w:rPr>
              <w:t>ducation nationale</w:t>
            </w:r>
            <w:r w:rsidR="00861613">
              <w:rPr>
                <w:rFonts w:ascii="Arial" w:hAnsi="Arial" w:cs="Arial"/>
                <w:bCs/>
              </w:rPr>
              <w:t xml:space="preserve"> et de la formation continue</w:t>
            </w:r>
          </w:p>
          <w:p w:rsidR="00C94D06" w:rsidRPr="00997E4E" w:rsidRDefault="00C94D06" w:rsidP="008616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4D06" w:rsidRPr="00997E4E" w:rsidTr="00861613">
        <w:trPr>
          <w:cantSplit/>
          <w:trHeight w:val="677"/>
        </w:trPr>
        <w:tc>
          <w:tcPr>
            <w:tcW w:w="10915" w:type="dxa"/>
          </w:tcPr>
          <w:p w:rsidR="00C94D06" w:rsidRPr="00997E4E" w:rsidRDefault="00C94D06" w:rsidP="0086161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  <w:r w:rsidRPr="00997E4E">
              <w:rPr>
                <w:rFonts w:ascii="Arial" w:hAnsi="Arial" w:cs="Arial"/>
                <w:bCs/>
              </w:rPr>
              <w:t>Savoir-faire :</w:t>
            </w:r>
            <w:r>
              <w:rPr>
                <w:rFonts w:ascii="Arial" w:hAnsi="Arial" w:cs="Arial"/>
                <w:bCs/>
              </w:rPr>
              <w:t xml:space="preserve"> compétences managériales, savoir organiser l’activité, création de tableaux de bord, analyse des données, identification des </w:t>
            </w:r>
            <w:r w:rsidR="00861613">
              <w:rPr>
                <w:rFonts w:ascii="Arial" w:hAnsi="Arial" w:cs="Arial"/>
                <w:bCs/>
              </w:rPr>
              <w:t>besoins en formation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C94D06" w:rsidRPr="00997E4E" w:rsidRDefault="00C94D06" w:rsidP="00861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D06" w:rsidRPr="00997E4E" w:rsidTr="00861613">
        <w:trPr>
          <w:cantSplit/>
          <w:trHeight w:val="677"/>
        </w:trPr>
        <w:tc>
          <w:tcPr>
            <w:tcW w:w="10915" w:type="dxa"/>
          </w:tcPr>
          <w:p w:rsidR="00C94D06" w:rsidRPr="00997E4E" w:rsidRDefault="00C94D06" w:rsidP="0086161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  <w:r w:rsidRPr="00997E4E">
              <w:rPr>
                <w:rFonts w:ascii="Arial" w:hAnsi="Arial" w:cs="Arial"/>
                <w:bCs/>
              </w:rPr>
              <w:t xml:space="preserve">Savoir être : </w:t>
            </w:r>
            <w:r>
              <w:rPr>
                <w:rFonts w:ascii="Arial" w:hAnsi="Arial" w:cs="Arial"/>
                <w:bCs/>
              </w:rPr>
              <w:t>disponibilité, écoute, relationnel, tr</w:t>
            </w:r>
            <w:r w:rsidR="00647D94">
              <w:rPr>
                <w:rFonts w:ascii="Arial" w:hAnsi="Arial" w:cs="Arial"/>
                <w:bCs/>
              </w:rPr>
              <w:t>ansparence et polyvalence</w:t>
            </w:r>
          </w:p>
          <w:p w:rsidR="00C94D06" w:rsidRPr="00997E4E" w:rsidRDefault="00C94D06" w:rsidP="00861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4D06" w:rsidRPr="00997E4E" w:rsidTr="00861613">
        <w:trPr>
          <w:cantSplit/>
          <w:trHeight w:val="677"/>
        </w:trPr>
        <w:tc>
          <w:tcPr>
            <w:tcW w:w="10915" w:type="dxa"/>
          </w:tcPr>
          <w:p w:rsidR="00C94D06" w:rsidRPr="00997E4E" w:rsidRDefault="00C94D06" w:rsidP="008616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 DE TRAVAIL </w:t>
            </w:r>
          </w:p>
          <w:p w:rsidR="00C94D06" w:rsidRPr="00997E4E" w:rsidRDefault="00C94D06" w:rsidP="00861613">
            <w:pPr>
              <w:rPr>
                <w:rFonts w:ascii="Arial" w:hAnsi="Arial" w:cs="Arial"/>
                <w:b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  <w:r w:rsidRPr="00997E4E">
              <w:rPr>
                <w:rFonts w:ascii="Arial" w:hAnsi="Arial" w:cs="Arial"/>
                <w:bCs/>
              </w:rPr>
              <w:t>Les relations hiérarchiques :</w:t>
            </w:r>
            <w:r>
              <w:rPr>
                <w:rFonts w:ascii="Arial" w:hAnsi="Arial" w:cs="Arial"/>
                <w:bCs/>
              </w:rPr>
              <w:t xml:space="preserve"> le secrétaire général, le directeur</w:t>
            </w: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  <w:r w:rsidRPr="00997E4E">
              <w:rPr>
                <w:rFonts w:ascii="Arial" w:hAnsi="Arial" w:cs="Arial"/>
                <w:bCs/>
              </w:rPr>
              <w:t>Les relations fonctionnelles :</w:t>
            </w:r>
            <w:r>
              <w:rPr>
                <w:rFonts w:ascii="Arial" w:hAnsi="Arial" w:cs="Arial"/>
                <w:bCs/>
              </w:rPr>
              <w:t xml:space="preserve"> La directrice des études, la division financière et l</w:t>
            </w:r>
            <w:r w:rsidR="006E3811">
              <w:rPr>
                <w:rFonts w:ascii="Arial" w:hAnsi="Arial" w:cs="Arial"/>
                <w:bCs/>
              </w:rPr>
              <w:t>es différents services de l’INS</w:t>
            </w:r>
            <w:r>
              <w:rPr>
                <w:rFonts w:ascii="Arial" w:hAnsi="Arial" w:cs="Arial"/>
                <w:bCs/>
              </w:rPr>
              <w:t>HEA. Les formateurs</w:t>
            </w: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Cs/>
              </w:rPr>
            </w:pPr>
            <w:r w:rsidRPr="00997E4E">
              <w:rPr>
                <w:rFonts w:ascii="Arial" w:hAnsi="Arial" w:cs="Arial"/>
                <w:bCs/>
              </w:rPr>
              <w:t>Les relations extérieures :</w:t>
            </w:r>
            <w:r w:rsidR="006E3811">
              <w:rPr>
                <w:rFonts w:ascii="Arial" w:hAnsi="Arial" w:cs="Arial"/>
                <w:bCs/>
              </w:rPr>
              <w:t xml:space="preserve"> la D</w:t>
            </w:r>
            <w:r>
              <w:rPr>
                <w:rFonts w:ascii="Arial" w:hAnsi="Arial" w:cs="Arial"/>
                <w:bCs/>
              </w:rPr>
              <w:t>GESCO du MEN, les services du ministère chargé de l’enseignement supérieur, les rectorats, les stagiaires, différents établissements tels que IME, collectivités territoriales</w:t>
            </w:r>
          </w:p>
          <w:p w:rsidR="00C94D06" w:rsidRPr="00997E4E" w:rsidRDefault="00C94D06" w:rsidP="00861613">
            <w:pPr>
              <w:rPr>
                <w:rFonts w:ascii="Arial" w:hAnsi="Arial" w:cs="Arial"/>
                <w:b/>
                <w:bCs/>
              </w:rPr>
            </w:pPr>
          </w:p>
          <w:p w:rsidR="00C94D06" w:rsidRPr="00997E4E" w:rsidRDefault="00C94D06" w:rsidP="008616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94D06" w:rsidRPr="00997E4E" w:rsidRDefault="00C94D06" w:rsidP="00C94D06">
      <w:pPr>
        <w:rPr>
          <w:rFonts w:asciiTheme="minorHAnsi" w:hAnsiTheme="minorHAnsi"/>
          <w:sz w:val="18"/>
          <w:szCs w:val="18"/>
        </w:rPr>
      </w:pPr>
    </w:p>
    <w:p w:rsidR="00C94D06" w:rsidRDefault="00C94D06" w:rsidP="00C94D06">
      <w:pPr>
        <w:rPr>
          <w:rFonts w:asciiTheme="minorHAnsi" w:hAnsiTheme="minorHAnsi"/>
          <w:sz w:val="18"/>
          <w:szCs w:val="18"/>
        </w:rPr>
      </w:pPr>
      <w:r w:rsidRPr="00997E4E">
        <w:rPr>
          <w:rFonts w:asciiTheme="minorHAnsi" w:hAnsiTheme="minorHAnsi"/>
          <w:sz w:val="18"/>
          <w:szCs w:val="18"/>
        </w:rPr>
        <w:t>Date de mise à jour :</w:t>
      </w:r>
      <w:r w:rsidR="00446502">
        <w:rPr>
          <w:rFonts w:asciiTheme="minorHAnsi" w:hAnsiTheme="minorHAnsi"/>
          <w:sz w:val="18"/>
          <w:szCs w:val="18"/>
        </w:rPr>
        <w:t xml:space="preserve"> </w:t>
      </w:r>
      <w:r w:rsidR="00861613">
        <w:rPr>
          <w:rFonts w:asciiTheme="minorHAnsi" w:hAnsiTheme="minorHAnsi"/>
          <w:sz w:val="18"/>
          <w:szCs w:val="18"/>
        </w:rPr>
        <w:t>01/02/2021</w:t>
      </w:r>
    </w:p>
    <w:p w:rsidR="004E42D3" w:rsidRPr="00CC025C" w:rsidRDefault="004E42D3" w:rsidP="00C94D06">
      <w:pPr>
        <w:pStyle w:val="Bloccorrespondance"/>
        <w:rPr>
          <w:b/>
          <w:sz w:val="22"/>
          <w:szCs w:val="22"/>
        </w:rPr>
      </w:pPr>
    </w:p>
    <w:sectPr w:rsidR="004E42D3" w:rsidRPr="00CC025C" w:rsidSect="00C94D06">
      <w:footerReference w:type="default" r:id="rId9"/>
      <w:headerReference w:type="first" r:id="rId10"/>
      <w:footerReference w:type="first" r:id="rId11"/>
      <w:type w:val="continuous"/>
      <w:pgSz w:w="11906" w:h="16838"/>
      <w:pgMar w:top="709" w:right="1417" w:bottom="993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613" w:rsidRDefault="00861613" w:rsidP="004E42D3">
      <w:r>
        <w:separator/>
      </w:r>
    </w:p>
  </w:endnote>
  <w:endnote w:type="continuationSeparator" w:id="0">
    <w:p w:rsidR="00861613" w:rsidRDefault="00861613" w:rsidP="004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13" w:rsidRDefault="00861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13" w:rsidRDefault="00861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613" w:rsidRDefault="00861613" w:rsidP="004E42D3">
      <w:r>
        <w:separator/>
      </w:r>
    </w:p>
  </w:footnote>
  <w:footnote w:type="continuationSeparator" w:id="0">
    <w:p w:rsidR="00861613" w:rsidRDefault="00861613" w:rsidP="004E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13" w:rsidRDefault="00861613" w:rsidP="00861613">
    <w:pPr>
      <w:pStyle w:val="En-tte"/>
      <w:tabs>
        <w:tab w:val="clear" w:pos="4536"/>
        <w:tab w:val="clear" w:pos="9072"/>
        <w:tab w:val="left" w:pos="6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174"/>
    <w:multiLevelType w:val="hybridMultilevel"/>
    <w:tmpl w:val="842E58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EE9"/>
    <w:multiLevelType w:val="hybridMultilevel"/>
    <w:tmpl w:val="D4A6925E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3F1D6A"/>
    <w:multiLevelType w:val="hybridMultilevel"/>
    <w:tmpl w:val="28025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5C"/>
    <w:rsid w:val="000340F5"/>
    <w:rsid w:val="00060583"/>
    <w:rsid w:val="00065BDD"/>
    <w:rsid w:val="00075EC4"/>
    <w:rsid w:val="00077D1F"/>
    <w:rsid w:val="000828E8"/>
    <w:rsid w:val="00096AA7"/>
    <w:rsid w:val="000B6694"/>
    <w:rsid w:val="000C3DD4"/>
    <w:rsid w:val="000E3FD1"/>
    <w:rsid w:val="001717A2"/>
    <w:rsid w:val="00181BC7"/>
    <w:rsid w:val="00182408"/>
    <w:rsid w:val="001974E1"/>
    <w:rsid w:val="001C66F2"/>
    <w:rsid w:val="001D6C7E"/>
    <w:rsid w:val="002157BB"/>
    <w:rsid w:val="00246424"/>
    <w:rsid w:val="002558DB"/>
    <w:rsid w:val="002572F3"/>
    <w:rsid w:val="002649CB"/>
    <w:rsid w:val="002A21AE"/>
    <w:rsid w:val="002D637F"/>
    <w:rsid w:val="002E0D3B"/>
    <w:rsid w:val="002E0D89"/>
    <w:rsid w:val="003266F2"/>
    <w:rsid w:val="0033355E"/>
    <w:rsid w:val="003404E3"/>
    <w:rsid w:val="00345C7E"/>
    <w:rsid w:val="00361353"/>
    <w:rsid w:val="00372526"/>
    <w:rsid w:val="00391287"/>
    <w:rsid w:val="00392634"/>
    <w:rsid w:val="003A49B8"/>
    <w:rsid w:val="003E5EA7"/>
    <w:rsid w:val="003F2F54"/>
    <w:rsid w:val="00423F68"/>
    <w:rsid w:val="004419A6"/>
    <w:rsid w:val="00442049"/>
    <w:rsid w:val="004444EB"/>
    <w:rsid w:val="00446502"/>
    <w:rsid w:val="00451D92"/>
    <w:rsid w:val="00452C02"/>
    <w:rsid w:val="00476927"/>
    <w:rsid w:val="00492B6D"/>
    <w:rsid w:val="004A0A31"/>
    <w:rsid w:val="004A6CE0"/>
    <w:rsid w:val="004E42D3"/>
    <w:rsid w:val="005014D4"/>
    <w:rsid w:val="00513B4A"/>
    <w:rsid w:val="00515FC8"/>
    <w:rsid w:val="00522625"/>
    <w:rsid w:val="005608C6"/>
    <w:rsid w:val="00560F00"/>
    <w:rsid w:val="005B11EA"/>
    <w:rsid w:val="005D75A1"/>
    <w:rsid w:val="005E5F2E"/>
    <w:rsid w:val="0061222A"/>
    <w:rsid w:val="00612BF1"/>
    <w:rsid w:val="006369E7"/>
    <w:rsid w:val="00647D94"/>
    <w:rsid w:val="006C6BE5"/>
    <w:rsid w:val="006E125C"/>
    <w:rsid w:val="006E25AA"/>
    <w:rsid w:val="006E3811"/>
    <w:rsid w:val="006F3708"/>
    <w:rsid w:val="006F603C"/>
    <w:rsid w:val="00707DE3"/>
    <w:rsid w:val="00725A38"/>
    <w:rsid w:val="00743051"/>
    <w:rsid w:val="007520BA"/>
    <w:rsid w:val="0075541A"/>
    <w:rsid w:val="00766EA0"/>
    <w:rsid w:val="00773D9E"/>
    <w:rsid w:val="0082238E"/>
    <w:rsid w:val="00855B7A"/>
    <w:rsid w:val="00861613"/>
    <w:rsid w:val="00877CAD"/>
    <w:rsid w:val="008D0D6E"/>
    <w:rsid w:val="008F25ED"/>
    <w:rsid w:val="00914531"/>
    <w:rsid w:val="009151F1"/>
    <w:rsid w:val="00927909"/>
    <w:rsid w:val="00966C68"/>
    <w:rsid w:val="00976263"/>
    <w:rsid w:val="009843B9"/>
    <w:rsid w:val="009A44EF"/>
    <w:rsid w:val="009A6BA2"/>
    <w:rsid w:val="009C0868"/>
    <w:rsid w:val="009E4964"/>
    <w:rsid w:val="009E5784"/>
    <w:rsid w:val="009F5088"/>
    <w:rsid w:val="009F6151"/>
    <w:rsid w:val="00A40CC8"/>
    <w:rsid w:val="00A57321"/>
    <w:rsid w:val="00A65207"/>
    <w:rsid w:val="00AA1392"/>
    <w:rsid w:val="00AA7DD7"/>
    <w:rsid w:val="00AC2A4D"/>
    <w:rsid w:val="00AC6C8D"/>
    <w:rsid w:val="00AD0739"/>
    <w:rsid w:val="00B02E6F"/>
    <w:rsid w:val="00B41289"/>
    <w:rsid w:val="00B5090C"/>
    <w:rsid w:val="00B56C35"/>
    <w:rsid w:val="00B56F02"/>
    <w:rsid w:val="00B80BB8"/>
    <w:rsid w:val="00BA4821"/>
    <w:rsid w:val="00BC0871"/>
    <w:rsid w:val="00BC39D3"/>
    <w:rsid w:val="00BE5C04"/>
    <w:rsid w:val="00BF3DA3"/>
    <w:rsid w:val="00C62607"/>
    <w:rsid w:val="00C81364"/>
    <w:rsid w:val="00C82536"/>
    <w:rsid w:val="00C94D06"/>
    <w:rsid w:val="00C97F73"/>
    <w:rsid w:val="00CC025C"/>
    <w:rsid w:val="00CC19F8"/>
    <w:rsid w:val="00D12AF6"/>
    <w:rsid w:val="00D42E05"/>
    <w:rsid w:val="00D83F91"/>
    <w:rsid w:val="00D9064B"/>
    <w:rsid w:val="00DA7C9F"/>
    <w:rsid w:val="00DF12BE"/>
    <w:rsid w:val="00DF4197"/>
    <w:rsid w:val="00DF46ED"/>
    <w:rsid w:val="00E24AEF"/>
    <w:rsid w:val="00E30B83"/>
    <w:rsid w:val="00E5622A"/>
    <w:rsid w:val="00E66D2F"/>
    <w:rsid w:val="00E90E61"/>
    <w:rsid w:val="00E94B7D"/>
    <w:rsid w:val="00F0564A"/>
    <w:rsid w:val="00F20D64"/>
    <w:rsid w:val="00F52A27"/>
    <w:rsid w:val="00F74141"/>
    <w:rsid w:val="00F74E5A"/>
    <w:rsid w:val="00F75CC9"/>
    <w:rsid w:val="00F82D20"/>
    <w:rsid w:val="00F85D2E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E8BCD5"/>
  <w14:defaultImageDpi w14:val="300"/>
  <w15:chartTrackingRefBased/>
  <w15:docId w15:val="{8495FF4E-85BA-4722-BC36-AE93DC48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2D3"/>
    <w:rPr>
      <w:rFonts w:ascii="Roboto" w:hAnsi="Roboto"/>
      <w:sz w:val="20"/>
      <w:szCs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2649CB"/>
    <w:pPr>
      <w:spacing w:before="240" w:after="220"/>
      <w:ind w:left="0"/>
      <w:outlineLvl w:val="0"/>
    </w:pPr>
    <w:rPr>
      <w:b/>
      <w:color w:val="54517B"/>
      <w:sz w:val="28"/>
      <w:szCs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649CB"/>
    <w:pPr>
      <w:spacing w:before="220" w:after="280"/>
      <w:ind w:left="0"/>
      <w:outlineLvl w:val="1"/>
    </w:pPr>
    <w:rPr>
      <w:b/>
      <w:color w:val="79767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2649CB"/>
    <w:pPr>
      <w:spacing w:before="200" w:after="100"/>
      <w:ind w:left="0"/>
      <w:outlineLvl w:val="2"/>
    </w:pPr>
    <w:rPr>
      <w:i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649CB"/>
    <w:pPr>
      <w:spacing w:after="100"/>
      <w:ind w:left="0"/>
      <w:outlineLvl w:val="3"/>
    </w:pPr>
    <w:rPr>
      <w:color w:val="54517B"/>
    </w:rPr>
  </w:style>
  <w:style w:type="paragraph" w:styleId="Titre5">
    <w:name w:val="heading 5"/>
    <w:basedOn w:val="Paragraphedeliste"/>
    <w:next w:val="Normal"/>
    <w:link w:val="Titre5Car"/>
    <w:uiPriority w:val="9"/>
    <w:unhideWhenUsed/>
    <w:qFormat/>
    <w:rsid w:val="002649CB"/>
    <w:pPr>
      <w:spacing w:after="100"/>
      <w:ind w:left="0"/>
      <w:outlineLvl w:val="4"/>
    </w:p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9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F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5F2E"/>
  </w:style>
  <w:style w:type="paragraph" w:styleId="Pieddepage">
    <w:name w:val="footer"/>
    <w:basedOn w:val="Normal"/>
    <w:link w:val="PieddepageCar"/>
    <w:uiPriority w:val="99"/>
    <w:unhideWhenUsed/>
    <w:rsid w:val="000E3FD1"/>
    <w:pPr>
      <w:tabs>
        <w:tab w:val="center" w:pos="4536"/>
        <w:tab w:val="right" w:pos="9072"/>
      </w:tabs>
      <w:ind w:left="-454"/>
    </w:pPr>
  </w:style>
  <w:style w:type="character" w:customStyle="1" w:styleId="PieddepageCar">
    <w:name w:val="Pied de page Car"/>
    <w:basedOn w:val="Policepardfaut"/>
    <w:link w:val="Pieddepage"/>
    <w:uiPriority w:val="99"/>
    <w:rsid w:val="000E3FD1"/>
    <w:rPr>
      <w:rFonts w:ascii="Roboto" w:hAnsi="Roboto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F2F5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3F2F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85D2E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4444E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496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4964"/>
    <w:rPr>
      <w:rFonts w:ascii="Roboto" w:hAnsi="Robo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4964"/>
    <w:rPr>
      <w:vertAlign w:val="superscript"/>
    </w:rPr>
  </w:style>
  <w:style w:type="paragraph" w:customStyle="1" w:styleId="Bloccorrespondance">
    <w:name w:val="Bloc correspondance"/>
    <w:qFormat/>
    <w:rsid w:val="004E42D3"/>
    <w:rPr>
      <w:rFonts w:ascii="Roboto" w:hAnsi="Roboto"/>
      <w:sz w:val="20"/>
      <w:szCs w:val="20"/>
    </w:rPr>
  </w:style>
  <w:style w:type="paragraph" w:customStyle="1" w:styleId="Destinataire">
    <w:name w:val="Destinataire"/>
    <w:qFormat/>
    <w:rsid w:val="009A6BA2"/>
    <w:pPr>
      <w:spacing w:before="720" w:after="800"/>
    </w:pPr>
    <w:rPr>
      <w:rFonts w:ascii="Roboto" w:hAnsi="Roboto"/>
      <w:sz w:val="20"/>
      <w:szCs w:val="20"/>
    </w:rPr>
  </w:style>
  <w:style w:type="paragraph" w:customStyle="1" w:styleId="Dateenvoi">
    <w:name w:val="Date envoi"/>
    <w:qFormat/>
    <w:rsid w:val="004E42D3"/>
    <w:pPr>
      <w:spacing w:after="600"/>
      <w:jc w:val="right"/>
    </w:pPr>
    <w:rPr>
      <w:rFonts w:ascii="Roboto" w:hAnsi="Roboto"/>
      <w:sz w:val="20"/>
      <w:szCs w:val="20"/>
    </w:rPr>
  </w:style>
  <w:style w:type="paragraph" w:customStyle="1" w:styleId="Objet">
    <w:name w:val="Objet"/>
    <w:basedOn w:val="Normal"/>
    <w:qFormat/>
    <w:rsid w:val="004E42D3"/>
    <w:pPr>
      <w:spacing w:after="400"/>
    </w:pPr>
  </w:style>
  <w:style w:type="paragraph" w:customStyle="1" w:styleId="Bloclogofin">
    <w:name w:val="Bloc logo fin"/>
    <w:qFormat/>
    <w:rsid w:val="00E94B7D"/>
    <w:pPr>
      <w:spacing w:after="400"/>
    </w:pPr>
    <w:rPr>
      <w:rFonts w:ascii="Roboto" w:hAnsi="Roboto"/>
    </w:rPr>
  </w:style>
  <w:style w:type="paragraph" w:customStyle="1" w:styleId="Bloclogo">
    <w:name w:val="Bloc logo"/>
    <w:qFormat/>
    <w:rsid w:val="00E94B7D"/>
    <w:pPr>
      <w:ind w:right="-856"/>
    </w:pPr>
    <w:rPr>
      <w:rFonts w:ascii="Roboto" w:hAnsi="Roboto"/>
      <w:noProof/>
    </w:rPr>
  </w:style>
  <w:style w:type="paragraph" w:customStyle="1" w:styleId="Signature-fonction">
    <w:name w:val="Signature-fonction"/>
    <w:basedOn w:val="Normal"/>
    <w:qFormat/>
    <w:rsid w:val="004E42D3"/>
    <w:pPr>
      <w:spacing w:before="400"/>
      <w:ind w:left="5954"/>
    </w:pPr>
    <w:rPr>
      <w:b/>
    </w:rPr>
  </w:style>
  <w:style w:type="paragraph" w:customStyle="1" w:styleId="Introlettre">
    <w:name w:val="Intro lettre"/>
    <w:qFormat/>
    <w:rsid w:val="004E42D3"/>
    <w:pPr>
      <w:spacing w:after="200"/>
    </w:pPr>
    <w:rPr>
      <w:rFonts w:ascii="Roboto" w:hAnsi="Roboto"/>
      <w:sz w:val="20"/>
      <w:szCs w:val="20"/>
    </w:rPr>
  </w:style>
  <w:style w:type="paragraph" w:customStyle="1" w:styleId="Formulepolitesse">
    <w:name w:val="Formule politesse"/>
    <w:qFormat/>
    <w:rsid w:val="004E42D3"/>
    <w:pPr>
      <w:spacing w:before="200"/>
    </w:pPr>
    <w:rPr>
      <w:rFonts w:ascii="Roboto" w:hAnsi="Roboto"/>
      <w:sz w:val="20"/>
      <w:szCs w:val="20"/>
    </w:rPr>
  </w:style>
  <w:style w:type="paragraph" w:customStyle="1" w:styleId="Logopied">
    <w:name w:val="Logo pied"/>
    <w:basedOn w:val="Pieddepage"/>
    <w:qFormat/>
    <w:rsid w:val="00DF4197"/>
    <w:pPr>
      <w:ind w:left="0"/>
    </w:pPr>
    <w:rPr>
      <w:noProof/>
    </w:rPr>
  </w:style>
  <w:style w:type="paragraph" w:styleId="Titre">
    <w:name w:val="Title"/>
    <w:basedOn w:val="Paragraphedeliste"/>
    <w:next w:val="Normal"/>
    <w:link w:val="TitreCar"/>
    <w:uiPriority w:val="10"/>
    <w:qFormat/>
    <w:rsid w:val="002649CB"/>
    <w:pPr>
      <w:spacing w:after="100"/>
      <w:ind w:left="765"/>
      <w:jc w:val="center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2649CB"/>
    <w:rPr>
      <w:rFonts w:ascii="Roboto" w:hAnsi="Roboto"/>
      <w:b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2649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649CB"/>
    <w:rPr>
      <w:rFonts w:ascii="Roboto" w:hAnsi="Roboto"/>
      <w:b/>
      <w:color w:val="54517B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49CB"/>
    <w:rPr>
      <w:rFonts w:ascii="Roboto" w:hAnsi="Roboto"/>
      <w:b/>
      <w:color w:val="797676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649CB"/>
    <w:rPr>
      <w:rFonts w:ascii="Roboto" w:hAnsi="Roboto"/>
      <w:i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2649CB"/>
    <w:rPr>
      <w:rFonts w:ascii="Roboto" w:hAnsi="Roboto"/>
      <w:color w:val="54517B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2649CB"/>
    <w:rPr>
      <w:rFonts w:ascii="Roboto" w:hAnsi="Roboto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649CB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2649CB"/>
    <w:pPr>
      <w:spacing w:after="100"/>
      <w:ind w:left="765"/>
      <w:jc w:val="center"/>
    </w:pPr>
    <w:rPr>
      <w:color w:val="79767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649CB"/>
    <w:rPr>
      <w:rFonts w:ascii="Roboto" w:hAnsi="Roboto"/>
      <w:color w:val="79767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riat\AppData\Local\Temp\Papier%20de%20correspondance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D54567F9-6860-C848-BAE6-3D80BC6E76B9}">
  <we:reference id="wa104380955" version="2.2.1.0" store="fr-FR" storeType="OMEX"/>
  <we:alternateReferences>
    <we:reference id="wa104380955" version="2.2.1.0" store="WA104380955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0014BD4-13E2-F342-A418-6C39EE8C33B4}">
  <we:reference id="wa104379572" version="2.3.0.0" store="fr-FR" storeType="OMEX"/>
  <we:alternateReferences>
    <we:reference id="wa104379572" version="2.3.0.0" store="WA104379572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EECD381E-A84A-5E4D-B2D8-F95D00522703}">
  <we:reference id="wa104379631" version="2.1.0.0" store="fr-FR" storeType="OMEX"/>
  <we:alternateReferences>
    <we:reference id="WA104379631" version="2.1.0.0" store="WA10437963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C01BF-8C76-42B5-B946-B5CDB129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de correspondance-1.dotx</Template>
  <TotalTime>0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Modèle papier entête correspondance</vt:lpstr>
    </vt:vector>
  </TitlesOfParts>
  <Manager/>
  <Company>INSHEA</Company>
  <LinksUpToDate>false</LinksUpToDate>
  <CharactersWithSpaces>3480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Modèle papier entête correspondance</dc:title>
  <dc:subject/>
  <dc:creator>Rémy AURIAT</dc:creator>
  <cp:keywords/>
  <dc:description/>
  <cp:lastModifiedBy>Antoinette ODIER</cp:lastModifiedBy>
  <cp:revision>3</cp:revision>
  <cp:lastPrinted>2019-07-09T13:59:00Z</cp:lastPrinted>
  <dcterms:created xsi:type="dcterms:W3CDTF">2021-02-03T07:43:00Z</dcterms:created>
  <dcterms:modified xsi:type="dcterms:W3CDTF">2021-02-08T15:20:00Z</dcterms:modified>
  <cp:category/>
</cp:coreProperties>
</file>